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67A4" w:rsidRDefault="0062419E">
      <w:pPr>
        <w:rPr>
          <w:rFonts w:ascii="Arial" w:hAnsi="Arial" w:cs="Arial"/>
          <w:b/>
        </w:rPr>
      </w:pPr>
      <w:r>
        <w:rPr>
          <w:noProof/>
          <w:lang w:eastAsia="en-US"/>
        </w:rPr>
        <mc:AlternateContent>
          <mc:Choice Requires="wps">
            <w:drawing>
              <wp:anchor distT="0" distB="0" distL="114935" distR="114935" simplePos="0" relativeHeight="251657216" behindDoc="1" locked="0" layoutInCell="1" allowOverlap="1">
                <wp:simplePos x="0" y="0"/>
                <wp:positionH relativeFrom="column">
                  <wp:posOffset>-1270</wp:posOffset>
                </wp:positionH>
                <wp:positionV relativeFrom="paragraph">
                  <wp:posOffset>-1270</wp:posOffset>
                </wp:positionV>
                <wp:extent cx="4485005" cy="893445"/>
                <wp:effectExtent l="8255" t="8255" r="1206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893445"/>
                        </a:xfrm>
                        <a:prstGeom prst="rect">
                          <a:avLst/>
                        </a:prstGeom>
                        <a:solidFill>
                          <a:srgbClr val="FFFFFF"/>
                        </a:solidFill>
                        <a:ln w="12700">
                          <a:solidFill>
                            <a:srgbClr val="000000"/>
                          </a:solidFill>
                          <a:miter lim="800000"/>
                          <a:headEnd/>
                          <a:tailEnd/>
                        </a:ln>
                      </wps:spPr>
                      <wps:txbx>
                        <w:txbxContent>
                          <w:p w:rsidR="002E67A4" w:rsidRDefault="002E67A4">
                            <w:pPr>
                              <w:rPr>
                                <w:rFonts w:ascii="Arial" w:hAnsi="Arial" w:cs="Arial"/>
                                <w:sz w:val="32"/>
                                <w:szCs w:val="32"/>
                              </w:rPr>
                            </w:pPr>
                            <w:r>
                              <w:rPr>
                                <w:rFonts w:ascii="Arial" w:hAnsi="Arial" w:cs="Arial"/>
                                <w:sz w:val="32"/>
                                <w:szCs w:val="32"/>
                              </w:rPr>
                              <w:t xml:space="preserve">Shepard Academy </w:t>
                            </w:r>
                          </w:p>
                          <w:p w:rsidR="002E67A4" w:rsidRDefault="005D4CFB">
                            <w:pPr>
                              <w:rPr>
                                <w:rFonts w:ascii="Arial" w:hAnsi="Arial" w:cs="Arial"/>
                                <w:sz w:val="28"/>
                                <w:szCs w:val="28"/>
                              </w:rPr>
                            </w:pPr>
                            <w:r>
                              <w:rPr>
                                <w:rFonts w:ascii="Arial" w:hAnsi="Arial" w:cs="Arial"/>
                                <w:sz w:val="28"/>
                                <w:szCs w:val="28"/>
                              </w:rPr>
                              <w:t>AP Language</w:t>
                            </w:r>
                            <w:r w:rsidR="005C68DC">
                              <w:rPr>
                                <w:rFonts w:ascii="Arial" w:hAnsi="Arial" w:cs="Arial"/>
                                <w:sz w:val="28"/>
                                <w:szCs w:val="28"/>
                              </w:rPr>
                              <w:t xml:space="preserve"> </w:t>
                            </w:r>
                          </w:p>
                          <w:p w:rsidR="002E67A4" w:rsidRDefault="002B0BB2">
                            <w:pPr>
                              <w:rPr>
                                <w:rFonts w:ascii="Arial" w:hAnsi="Arial" w:cs="Arial"/>
                              </w:rPr>
                            </w:pPr>
                            <w:r>
                              <w:rPr>
                                <w:rFonts w:ascii="Arial" w:hAnsi="Arial" w:cs="Arial"/>
                              </w:rPr>
                              <w:t>Independent Reading</w:t>
                            </w:r>
                          </w:p>
                          <w:p w:rsidR="002E67A4" w:rsidRDefault="002B0BB2">
                            <w:pPr>
                              <w:rPr>
                                <w:rFonts w:ascii="Arial" w:hAnsi="Arial" w:cs="Arial"/>
                                <w:sz w:val="20"/>
                                <w:szCs w:val="20"/>
                              </w:rPr>
                            </w:pPr>
                            <w:r>
                              <w:rPr>
                                <w:rFonts w:ascii="Arial" w:hAnsi="Arial" w:cs="Arial"/>
                                <w:sz w:val="20"/>
                                <w:szCs w:val="20"/>
                              </w:rPr>
                              <w:t>Planning Guide (10 points)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pt;width:353.15pt;height:70.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" strokeweight="1pt">
                <v:textbox inset="7.45pt,3.85pt,7.45pt,3.85pt">
                  <w:txbxContent>
                    <w:p w:rsidR="002E67A4" w:rsidRDefault="002E67A4">
                      <w:pPr>
                        <w:rPr>
                          <w:rFonts w:ascii="Arial" w:hAnsi="Arial" w:cs="Arial"/>
                          <w:sz w:val="32"/>
                          <w:szCs w:val="32"/>
                        </w:rPr>
                      </w:pPr>
                      <w:r>
                        <w:rPr>
                          <w:rFonts w:ascii="Arial" w:hAnsi="Arial" w:cs="Arial"/>
                          <w:sz w:val="32"/>
                          <w:szCs w:val="32"/>
                        </w:rPr>
                        <w:t xml:space="preserve">Shepard Academy </w:t>
                      </w:r>
                    </w:p>
                    <w:p w:rsidR="002E67A4" w:rsidRDefault="005D4CFB">
                      <w:pPr>
                        <w:rPr>
                          <w:rFonts w:ascii="Arial" w:hAnsi="Arial" w:cs="Arial"/>
                          <w:sz w:val="28"/>
                          <w:szCs w:val="28"/>
                        </w:rPr>
                      </w:pPr>
                      <w:r>
                        <w:rPr>
                          <w:rFonts w:ascii="Arial" w:hAnsi="Arial" w:cs="Arial"/>
                          <w:sz w:val="28"/>
                          <w:szCs w:val="28"/>
                        </w:rPr>
                        <w:t>AP Language</w:t>
                      </w:r>
                      <w:r w:rsidR="005C68DC">
                        <w:rPr>
                          <w:rFonts w:ascii="Arial" w:hAnsi="Arial" w:cs="Arial"/>
                          <w:sz w:val="28"/>
                          <w:szCs w:val="28"/>
                        </w:rPr>
                        <w:t xml:space="preserve"> </w:t>
                      </w:r>
                    </w:p>
                    <w:p w:rsidR="002E67A4" w:rsidRDefault="002B0BB2">
                      <w:pPr>
                        <w:rPr>
                          <w:rFonts w:ascii="Arial" w:hAnsi="Arial" w:cs="Arial"/>
                        </w:rPr>
                      </w:pPr>
                      <w:r>
                        <w:rPr>
                          <w:rFonts w:ascii="Arial" w:hAnsi="Arial" w:cs="Arial"/>
                        </w:rPr>
                        <w:t>Independent Reading</w:t>
                      </w:r>
                    </w:p>
                    <w:p w:rsidR="002E67A4" w:rsidRDefault="002B0BB2">
                      <w:pPr>
                        <w:rPr>
                          <w:rFonts w:ascii="Arial" w:hAnsi="Arial" w:cs="Arial"/>
                          <w:sz w:val="20"/>
                          <w:szCs w:val="20"/>
                        </w:rPr>
                      </w:pPr>
                      <w:r>
                        <w:rPr>
                          <w:rFonts w:ascii="Arial" w:hAnsi="Arial" w:cs="Arial"/>
                          <w:sz w:val="20"/>
                          <w:szCs w:val="20"/>
                        </w:rPr>
                        <w:t>Planning Guide (10 points)</w:t>
                      </w:r>
                    </w:p>
                  </w:txbxContent>
                </v:textbox>
              </v:shape>
            </w:pict>
          </mc:Fallback>
        </mc:AlternateContent>
      </w:r>
      <w:r>
        <w:rPr>
          <w:noProof/>
          <w:lang w:eastAsia="en-US"/>
        </w:rPr>
        <mc:AlternateContent>
          <mc:Choice Requires="wps">
            <w:drawing>
              <wp:anchor distT="0" distB="0" distL="114935" distR="114935" simplePos="0" relativeHeight="251658240" behindDoc="0" locked="0" layoutInCell="1" allowOverlap="1">
                <wp:simplePos x="0" y="0"/>
                <wp:positionH relativeFrom="column">
                  <wp:posOffset>3276600</wp:posOffset>
                </wp:positionH>
                <wp:positionV relativeFrom="paragraph">
                  <wp:posOffset>114300</wp:posOffset>
                </wp:positionV>
                <wp:extent cx="740410" cy="680085"/>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7A4" w:rsidRDefault="00101351">
                            <w:r>
                              <w:rPr>
                                <w:noProof/>
                                <w:lang w:eastAsia="en-US"/>
                              </w:rPr>
                              <w:drawing>
                                <wp:inline distT="0" distB="0" distL="0" distR="0">
                                  <wp:extent cx="755650" cy="6915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55650" cy="691515"/>
                                          </a:xfrm>
                                          <a:prstGeom prst="rect">
                                            <a:avLst/>
                                          </a:prstGeom>
                                          <a:solidFill>
                                            <a:srgbClr val="FFFFFF"/>
                                          </a:solid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8pt;margin-top:9pt;width:58.3pt;height:53.5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" stroked="f">
                <v:textbox inset="0,0,0,0">
                  <w:txbxContent>
                    <w:p w:rsidR="002E67A4" w:rsidRDefault="00101351">
                      <w:r>
                        <w:rPr>
                          <w:noProof/>
                          <w:lang w:eastAsia="en-US"/>
                        </w:rPr>
                        <w:drawing>
                          <wp:inline distT="0" distB="0" distL="0" distR="0">
                            <wp:extent cx="755650" cy="6915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55650" cy="691515"/>
                                    </a:xfrm>
                                    <a:prstGeom prst="rect">
                                      <a:avLst/>
                                    </a:prstGeom>
                                    <a:solidFill>
                                      <a:srgbClr val="FFFFFF"/>
                                    </a:solidFill>
                                    <a:ln w="9525">
                                      <a:noFill/>
                                      <a:miter lim="800000"/>
                                      <a:headEnd/>
                                      <a:tailEnd/>
                                    </a:ln>
                                  </pic:spPr>
                                </pic:pic>
                              </a:graphicData>
                            </a:graphic>
                          </wp:inline>
                        </w:drawing>
                      </w:r>
                    </w:p>
                  </w:txbxContent>
                </v:textbox>
              </v:shape>
            </w:pict>
          </mc:Fallback>
        </mc:AlternateContent>
      </w:r>
    </w:p>
    <w:p w:rsidR="002E67A4" w:rsidRDefault="002E67A4">
      <w:pPr>
        <w:rPr>
          <w:rFonts w:ascii="Arial" w:hAnsi="Arial" w:cs="Arial"/>
          <w:b/>
        </w:rPr>
      </w:pPr>
    </w:p>
    <w:p w:rsidR="002E67A4" w:rsidRDefault="002E67A4">
      <w:pPr>
        <w:rPr>
          <w:rFonts w:ascii="Arial" w:hAnsi="Arial" w:cs="Arial"/>
          <w:b/>
        </w:rPr>
      </w:pPr>
    </w:p>
    <w:p w:rsidR="002E67A4" w:rsidRDefault="002E67A4">
      <w:pPr>
        <w:rPr>
          <w:rFonts w:ascii="Arial" w:hAnsi="Arial" w:cs="Arial"/>
          <w:b/>
        </w:rPr>
      </w:pPr>
    </w:p>
    <w:p w:rsidR="002E67A4" w:rsidRDefault="002E67A4">
      <w:pPr>
        <w:rPr>
          <w:rFonts w:ascii="Arial" w:hAnsi="Arial" w:cs="Arial"/>
          <w:b/>
        </w:rPr>
      </w:pPr>
    </w:p>
    <w:p w:rsidR="002E67A4" w:rsidRDefault="002E67A4">
      <w:pPr>
        <w:rPr>
          <w:rFonts w:ascii="Arial" w:hAnsi="Arial" w:cs="Arial"/>
          <w:b/>
        </w:rPr>
      </w:pPr>
    </w:p>
    <w:p w:rsidR="002B0BB2" w:rsidRDefault="002B0BB2" w:rsidP="002B0BB2">
      <w:pPr>
        <w:jc w:val="center"/>
        <w:rPr>
          <w:rFonts w:ascii="Comic Sans MS" w:hAnsi="Comic Sans MS" w:cs="Comic Sans MS"/>
        </w:rPr>
      </w:pPr>
      <w:r>
        <w:rPr>
          <w:rFonts w:ascii="Comic Sans MS" w:eastAsia="GHMAAC+TimesNewRoman" w:hAnsi="Comic Sans MS" w:cs="Comic Sans MS"/>
          <w:color w:val="000000"/>
          <w:sz w:val="28"/>
          <w:szCs w:val="28"/>
        </w:rPr>
        <w:t>Book Club Planning Guide</w:t>
      </w:r>
    </w:p>
    <w:p w:rsidR="002B0BB2" w:rsidRDefault="002B0BB2" w:rsidP="002B0BB2">
      <w:pPr>
        <w:jc w:val="center"/>
        <w:rPr>
          <w:rFonts w:ascii="Comic Sans MS" w:hAnsi="Comic Sans MS" w:cs="Comic Sans MS"/>
        </w:rPr>
      </w:pPr>
    </w:p>
    <w:p w:rsidR="002B0BB2" w:rsidRPr="00A51886" w:rsidRDefault="002B0BB2" w:rsidP="002B0BB2">
      <w:pPr>
        <w:rPr>
          <w:rFonts w:ascii="Comic Sans MS" w:hAnsi="Comic Sans MS" w:cs="Comic Sans MS"/>
          <w:i/>
        </w:rPr>
      </w:pPr>
      <w:r>
        <w:rPr>
          <w:rFonts w:ascii="Comic Sans MS" w:eastAsia="GHMAAC+TimesNewRoman" w:hAnsi="Comic Sans MS" w:cs="Comic Sans MS"/>
          <w:color w:val="000000"/>
        </w:rPr>
        <w:t xml:space="preserve">Book Title: </w:t>
      </w:r>
      <w:r w:rsidR="002414E2">
        <w:rPr>
          <w:rFonts w:ascii="Comic Sans MS" w:eastAsia="GHMAAC+TimesNewRoman" w:hAnsi="Comic Sans MS" w:cs="Comic Sans MS"/>
          <w:i/>
          <w:color w:val="000000"/>
        </w:rPr>
        <w:t>The Martian</w:t>
      </w:r>
    </w:p>
    <w:p w:rsidR="002B0BB2" w:rsidRDefault="002B0BB2" w:rsidP="002B0BB2">
      <w:pPr>
        <w:rPr>
          <w:rFonts w:ascii="Comic Sans MS" w:hAnsi="Comic Sans MS" w:cs="Comic Sans MS"/>
        </w:rPr>
      </w:pPr>
    </w:p>
    <w:p w:rsidR="002B0BB2" w:rsidRDefault="002B0BB2" w:rsidP="002B0BB2">
      <w:pPr>
        <w:rPr>
          <w:rFonts w:ascii="Comic Sans MS" w:hAnsi="Comic Sans MS" w:cs="Comic Sans MS"/>
        </w:rPr>
      </w:pPr>
      <w:r>
        <w:rPr>
          <w:rFonts w:ascii="Comic Sans MS" w:eastAsia="GHMAAC+TimesNewRoman" w:hAnsi="Comic Sans MS" w:cs="Comic Sans MS"/>
          <w:color w:val="000000"/>
        </w:rPr>
        <w:t xml:space="preserve">Group Members: </w:t>
      </w:r>
      <w:r w:rsidR="00A51886">
        <w:rPr>
          <w:rFonts w:ascii="Comic Sans MS" w:eastAsia="GHMAAC+TimesNewRoman" w:hAnsi="Comic Sans MS" w:cs="Comic Sans MS"/>
          <w:color w:val="000000"/>
        </w:rPr>
        <w:t>Andrew, Sabin, Adam, Logan, Isaiah, Madisyn</w:t>
      </w:r>
      <w:r w:rsidR="0069486A">
        <w:rPr>
          <w:rFonts w:ascii="Comic Sans MS" w:eastAsia="GHMAAC+TimesNewRoman" w:hAnsi="Comic Sans MS" w:cs="Comic Sans MS"/>
          <w:color w:val="000000"/>
        </w:rPr>
        <w:t>, Helen</w:t>
      </w:r>
      <w:bookmarkStart w:id="0" w:name="_GoBack"/>
      <w:bookmarkEnd w:id="0"/>
    </w:p>
    <w:p w:rsidR="002B0BB2" w:rsidRDefault="002B0BB2" w:rsidP="002B0BB2">
      <w:pPr>
        <w:rPr>
          <w:rFonts w:ascii="Comic Sans MS" w:hAnsi="Comic Sans MS" w:cs="Comic Sans MS"/>
        </w:rPr>
      </w:pPr>
    </w:p>
    <w:p w:rsidR="002B0BB2" w:rsidRDefault="002B0BB2" w:rsidP="002B0BB2">
      <w:pPr>
        <w:rPr>
          <w:rFonts w:ascii="GHMAEE+TimesNewRoman" w:eastAsia="GHMAEE+TimesNewRoman" w:hAnsi="GHMAEE+TimesNewRoman" w:cs="GHMAEE+TimesNewRoman"/>
          <w:color w:val="000000"/>
          <w:sz w:val="28"/>
          <w:szCs w:val="28"/>
        </w:rPr>
      </w:pPr>
      <w:r>
        <w:rPr>
          <w:rFonts w:ascii="Comic Sans MS" w:eastAsia="GHMAEE+TimesNewRoman" w:hAnsi="Comic Sans MS" w:cs="Comic Sans MS"/>
          <w:color w:val="000000"/>
        </w:rPr>
        <w:t>Book Clubs will meet for weekly discussions on six Fridays. The group members decided to have read the indicated pages and to serve as Discussion Leader for each of the group meetings.</w:t>
      </w:r>
    </w:p>
    <w:p w:rsidR="002B0BB2" w:rsidRDefault="002B0BB2" w:rsidP="002B0BB2">
      <w:pPr>
        <w:rPr>
          <w:rFonts w:ascii="GHMAEE+TimesNewRoman" w:eastAsia="GHMAEE+TimesNewRoman" w:hAnsi="GHMAEE+TimesNewRoman" w:cs="GHMAEE+TimesNewRoman"/>
          <w:color w:val="000000"/>
          <w:sz w:val="28"/>
          <w:szCs w:val="28"/>
        </w:rPr>
      </w:pPr>
    </w:p>
    <w:tbl>
      <w:tblPr>
        <w:tblW w:w="0" w:type="auto"/>
        <w:tblInd w:w="1061" w:type="dxa"/>
        <w:tblLayout w:type="fixed"/>
        <w:tblCellMar>
          <w:top w:w="55" w:type="dxa"/>
          <w:left w:w="55" w:type="dxa"/>
          <w:bottom w:w="55" w:type="dxa"/>
          <w:right w:w="55" w:type="dxa"/>
        </w:tblCellMar>
        <w:tblLook w:val="04A0" w:firstRow="1" w:lastRow="0" w:firstColumn="1" w:lastColumn="0" w:noHBand="0" w:noVBand="1"/>
      </w:tblPr>
      <w:tblGrid>
        <w:gridCol w:w="810"/>
        <w:gridCol w:w="1724"/>
        <w:gridCol w:w="1118"/>
        <w:gridCol w:w="1193"/>
        <w:gridCol w:w="1095"/>
        <w:gridCol w:w="2342"/>
      </w:tblGrid>
      <w:tr w:rsidR="002B0BB2" w:rsidTr="002B0BB2">
        <w:tc>
          <w:tcPr>
            <w:tcW w:w="810" w:type="dxa"/>
            <w:tcBorders>
              <w:top w:val="single" w:sz="2" w:space="0" w:color="000000"/>
              <w:left w:val="single" w:sz="2" w:space="0" w:color="000000"/>
              <w:bottom w:val="single" w:sz="2" w:space="0" w:color="000000"/>
              <w:right w:val="nil"/>
            </w:tcBorders>
            <w:hideMark/>
          </w:tcPr>
          <w:p w:rsidR="002B0BB2" w:rsidRDefault="002B0BB2">
            <w:pPr>
              <w:pStyle w:val="TableContents"/>
              <w:snapToGrid w:val="0"/>
              <w:jc w:val="center"/>
              <w:rPr>
                <w:rFonts w:ascii="Comic Sans MS" w:hAnsi="Comic Sans MS" w:cs="Comic Sans MS"/>
                <w:sz w:val="20"/>
                <w:szCs w:val="20"/>
              </w:rPr>
            </w:pPr>
            <w:r>
              <w:rPr>
                <w:rFonts w:ascii="Comic Sans MS" w:hAnsi="Comic Sans MS" w:cs="Comic Sans MS"/>
                <w:sz w:val="20"/>
                <w:szCs w:val="20"/>
              </w:rPr>
              <w:t>Date</w:t>
            </w:r>
          </w:p>
        </w:tc>
        <w:tc>
          <w:tcPr>
            <w:tcW w:w="5130" w:type="dxa"/>
            <w:gridSpan w:val="4"/>
            <w:tcBorders>
              <w:top w:val="single" w:sz="2" w:space="0" w:color="000000"/>
              <w:left w:val="single" w:sz="2" w:space="0" w:color="000000"/>
              <w:bottom w:val="single" w:sz="2" w:space="0" w:color="000000"/>
              <w:right w:val="nil"/>
            </w:tcBorders>
            <w:hideMark/>
          </w:tcPr>
          <w:p w:rsidR="002B0BB2" w:rsidRDefault="002B0BB2">
            <w:pPr>
              <w:pStyle w:val="TableContents"/>
              <w:snapToGrid w:val="0"/>
              <w:jc w:val="center"/>
              <w:rPr>
                <w:rFonts w:ascii="Comic Sans MS" w:hAnsi="Comic Sans MS" w:cs="Comic Sans MS"/>
                <w:sz w:val="20"/>
                <w:szCs w:val="20"/>
              </w:rPr>
            </w:pPr>
            <w:r>
              <w:rPr>
                <w:rFonts w:ascii="Comic Sans MS" w:hAnsi="Comic Sans MS" w:cs="Comic Sans MS"/>
                <w:sz w:val="20"/>
                <w:szCs w:val="20"/>
              </w:rPr>
              <w:t>Reading Assignment</w:t>
            </w:r>
          </w:p>
        </w:tc>
        <w:tc>
          <w:tcPr>
            <w:tcW w:w="2342" w:type="dxa"/>
            <w:tcBorders>
              <w:top w:val="single" w:sz="2" w:space="0" w:color="000000"/>
              <w:left w:val="single" w:sz="2" w:space="0" w:color="000000"/>
              <w:bottom w:val="single" w:sz="2" w:space="0" w:color="000000"/>
              <w:right w:val="single" w:sz="2" w:space="0" w:color="000000"/>
            </w:tcBorders>
            <w:hideMark/>
          </w:tcPr>
          <w:p w:rsidR="002B0BB2" w:rsidRDefault="002B0BB2">
            <w:pPr>
              <w:pStyle w:val="TableContents"/>
              <w:snapToGrid w:val="0"/>
              <w:jc w:val="center"/>
              <w:rPr>
                <w:rFonts w:ascii="Comic Sans MS" w:hAnsi="Comic Sans MS" w:cs="Comic Sans MS"/>
                <w:sz w:val="20"/>
                <w:szCs w:val="20"/>
              </w:rPr>
            </w:pPr>
            <w:r>
              <w:rPr>
                <w:rFonts w:ascii="Comic Sans MS" w:hAnsi="Comic Sans MS" w:cs="Comic Sans MS"/>
                <w:sz w:val="20"/>
                <w:szCs w:val="20"/>
              </w:rPr>
              <w:t>Discussion Leader</w:t>
            </w:r>
          </w:p>
        </w:tc>
      </w:tr>
      <w:tr w:rsidR="002B0BB2" w:rsidTr="002B0BB2">
        <w:tc>
          <w:tcPr>
            <w:tcW w:w="810" w:type="dxa"/>
            <w:tcBorders>
              <w:top w:val="nil"/>
              <w:left w:val="single" w:sz="2" w:space="0" w:color="000000"/>
              <w:bottom w:val="single" w:sz="2" w:space="0" w:color="000000"/>
              <w:right w:val="nil"/>
            </w:tcBorders>
            <w:hideMark/>
          </w:tcPr>
          <w:p w:rsidR="002B0BB2" w:rsidRDefault="00101351">
            <w:pPr>
              <w:pStyle w:val="TableContents"/>
              <w:snapToGrid w:val="0"/>
              <w:rPr>
                <w:rFonts w:ascii="Comic Sans MS" w:hAnsi="Comic Sans MS" w:cs="Comic Sans MS"/>
                <w:sz w:val="20"/>
                <w:szCs w:val="20"/>
              </w:rPr>
            </w:pPr>
            <w:r>
              <w:rPr>
                <w:rFonts w:ascii="Comic Sans MS" w:hAnsi="Comic Sans MS" w:cs="Comic Sans MS"/>
                <w:sz w:val="20"/>
                <w:szCs w:val="20"/>
              </w:rPr>
              <w:t>10/30</w:t>
            </w:r>
          </w:p>
        </w:tc>
        <w:tc>
          <w:tcPr>
            <w:tcW w:w="1724" w:type="dxa"/>
            <w:tcBorders>
              <w:top w:val="nil"/>
              <w:left w:val="single" w:sz="2" w:space="0" w:color="000000"/>
              <w:bottom w:val="single" w:sz="2" w:space="0" w:color="000000"/>
              <w:right w:val="nil"/>
            </w:tcBorders>
            <w:hideMark/>
          </w:tcPr>
          <w:p w:rsidR="002B0BB2" w:rsidRDefault="002B0BB2">
            <w:pPr>
              <w:pStyle w:val="TableContents"/>
              <w:snapToGrid w:val="0"/>
              <w:rPr>
                <w:rFonts w:ascii="Comic Sans MS" w:hAnsi="Comic Sans MS" w:cs="Comic Sans MS"/>
                <w:sz w:val="20"/>
                <w:szCs w:val="20"/>
              </w:rPr>
            </w:pPr>
            <w:r>
              <w:rPr>
                <w:rFonts w:ascii="Comic Sans MS" w:hAnsi="Comic Sans MS" w:cs="Comic Sans MS"/>
                <w:sz w:val="20"/>
                <w:szCs w:val="20"/>
              </w:rPr>
              <w:t>Read from page</w:t>
            </w:r>
          </w:p>
        </w:tc>
        <w:tc>
          <w:tcPr>
            <w:tcW w:w="1118" w:type="dxa"/>
            <w:tcBorders>
              <w:top w:val="nil"/>
              <w:left w:val="single" w:sz="2" w:space="0" w:color="000000"/>
              <w:bottom w:val="single" w:sz="2" w:space="0" w:color="000000"/>
              <w:right w:val="nil"/>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1</w:t>
            </w:r>
          </w:p>
        </w:tc>
        <w:tc>
          <w:tcPr>
            <w:tcW w:w="1193" w:type="dxa"/>
            <w:tcBorders>
              <w:top w:val="nil"/>
              <w:left w:val="single" w:sz="2" w:space="0" w:color="000000"/>
              <w:bottom w:val="single" w:sz="2" w:space="0" w:color="000000"/>
              <w:right w:val="nil"/>
            </w:tcBorders>
            <w:hideMark/>
          </w:tcPr>
          <w:p w:rsidR="002B0BB2" w:rsidRDefault="002B0BB2">
            <w:pPr>
              <w:pStyle w:val="TableContents"/>
              <w:snapToGrid w:val="0"/>
              <w:jc w:val="center"/>
            </w:pPr>
            <w:r>
              <w:rPr>
                <w:rFonts w:ascii="Comic Sans MS" w:hAnsi="Comic Sans MS" w:cs="Comic Sans MS"/>
                <w:sz w:val="20"/>
                <w:szCs w:val="20"/>
              </w:rPr>
              <w:t>to</w:t>
            </w:r>
          </w:p>
        </w:tc>
        <w:tc>
          <w:tcPr>
            <w:tcW w:w="1095" w:type="dxa"/>
            <w:tcBorders>
              <w:top w:val="nil"/>
              <w:left w:val="single" w:sz="2" w:space="0" w:color="000000"/>
              <w:bottom w:val="single" w:sz="2" w:space="0" w:color="000000"/>
              <w:right w:val="nil"/>
            </w:tcBorders>
          </w:tcPr>
          <w:p w:rsidR="002B0BB2" w:rsidRDefault="0062419E">
            <w:pPr>
              <w:pStyle w:val="TableContents"/>
              <w:snapToGrid w:val="0"/>
            </w:pPr>
            <w:r>
              <w:t>60</w:t>
            </w:r>
          </w:p>
        </w:tc>
        <w:tc>
          <w:tcPr>
            <w:tcW w:w="2342" w:type="dxa"/>
            <w:tcBorders>
              <w:top w:val="nil"/>
              <w:left w:val="single" w:sz="2" w:space="0" w:color="000000"/>
              <w:bottom w:val="single" w:sz="2" w:space="0" w:color="000000"/>
              <w:right w:val="single" w:sz="2" w:space="0" w:color="000000"/>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Andrew</w:t>
            </w:r>
          </w:p>
        </w:tc>
      </w:tr>
      <w:tr w:rsidR="002B0BB2" w:rsidTr="002B0BB2">
        <w:tc>
          <w:tcPr>
            <w:tcW w:w="810" w:type="dxa"/>
            <w:tcBorders>
              <w:top w:val="nil"/>
              <w:left w:val="single" w:sz="2" w:space="0" w:color="000000"/>
              <w:bottom w:val="single" w:sz="2" w:space="0" w:color="000000"/>
              <w:right w:val="nil"/>
            </w:tcBorders>
            <w:hideMark/>
          </w:tcPr>
          <w:p w:rsidR="002B0BB2" w:rsidRDefault="00101351">
            <w:pPr>
              <w:pStyle w:val="TableContents"/>
              <w:snapToGrid w:val="0"/>
              <w:rPr>
                <w:rFonts w:ascii="Comic Sans MS" w:hAnsi="Comic Sans MS" w:cs="Comic Sans MS"/>
                <w:sz w:val="20"/>
                <w:szCs w:val="20"/>
              </w:rPr>
            </w:pPr>
            <w:r>
              <w:rPr>
                <w:rFonts w:ascii="Comic Sans MS" w:hAnsi="Comic Sans MS" w:cs="Comic Sans MS"/>
                <w:sz w:val="20"/>
                <w:szCs w:val="20"/>
              </w:rPr>
              <w:t>11/06</w:t>
            </w:r>
          </w:p>
        </w:tc>
        <w:tc>
          <w:tcPr>
            <w:tcW w:w="1724" w:type="dxa"/>
            <w:tcBorders>
              <w:top w:val="nil"/>
              <w:left w:val="single" w:sz="2" w:space="0" w:color="000000"/>
              <w:bottom w:val="single" w:sz="2" w:space="0" w:color="000000"/>
              <w:right w:val="nil"/>
            </w:tcBorders>
            <w:hideMark/>
          </w:tcPr>
          <w:p w:rsidR="002B0BB2" w:rsidRDefault="002B0BB2">
            <w:pPr>
              <w:pStyle w:val="TableContents"/>
              <w:snapToGrid w:val="0"/>
              <w:rPr>
                <w:rFonts w:ascii="Comic Sans MS" w:hAnsi="Comic Sans MS" w:cs="Comic Sans MS"/>
                <w:sz w:val="20"/>
                <w:szCs w:val="20"/>
              </w:rPr>
            </w:pPr>
            <w:r>
              <w:rPr>
                <w:rFonts w:ascii="Comic Sans MS" w:hAnsi="Comic Sans MS" w:cs="Comic Sans MS"/>
                <w:sz w:val="20"/>
                <w:szCs w:val="20"/>
              </w:rPr>
              <w:t>Read from page</w:t>
            </w:r>
          </w:p>
        </w:tc>
        <w:tc>
          <w:tcPr>
            <w:tcW w:w="1118" w:type="dxa"/>
            <w:tcBorders>
              <w:top w:val="nil"/>
              <w:left w:val="single" w:sz="2" w:space="0" w:color="000000"/>
              <w:bottom w:val="single" w:sz="2" w:space="0" w:color="000000"/>
              <w:right w:val="nil"/>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61</w:t>
            </w:r>
          </w:p>
        </w:tc>
        <w:tc>
          <w:tcPr>
            <w:tcW w:w="1193" w:type="dxa"/>
            <w:tcBorders>
              <w:top w:val="nil"/>
              <w:left w:val="single" w:sz="2" w:space="0" w:color="000000"/>
              <w:bottom w:val="single" w:sz="2" w:space="0" w:color="000000"/>
              <w:right w:val="nil"/>
            </w:tcBorders>
            <w:hideMark/>
          </w:tcPr>
          <w:p w:rsidR="002B0BB2" w:rsidRDefault="002B0BB2">
            <w:pPr>
              <w:pStyle w:val="TableContents"/>
              <w:snapToGrid w:val="0"/>
              <w:jc w:val="center"/>
            </w:pPr>
            <w:r>
              <w:rPr>
                <w:rFonts w:ascii="Comic Sans MS" w:hAnsi="Comic Sans MS" w:cs="Comic Sans MS"/>
                <w:sz w:val="20"/>
                <w:szCs w:val="20"/>
              </w:rPr>
              <w:t>to</w:t>
            </w:r>
          </w:p>
        </w:tc>
        <w:tc>
          <w:tcPr>
            <w:tcW w:w="1095" w:type="dxa"/>
            <w:tcBorders>
              <w:top w:val="nil"/>
              <w:left w:val="single" w:sz="2" w:space="0" w:color="000000"/>
              <w:bottom w:val="single" w:sz="2" w:space="0" w:color="000000"/>
              <w:right w:val="nil"/>
            </w:tcBorders>
          </w:tcPr>
          <w:p w:rsidR="002B0BB2" w:rsidRDefault="0062419E">
            <w:pPr>
              <w:pStyle w:val="TableContents"/>
              <w:snapToGrid w:val="0"/>
            </w:pPr>
            <w:r>
              <w:t>120</w:t>
            </w:r>
          </w:p>
        </w:tc>
        <w:tc>
          <w:tcPr>
            <w:tcW w:w="2342" w:type="dxa"/>
            <w:tcBorders>
              <w:top w:val="nil"/>
              <w:left w:val="single" w:sz="2" w:space="0" w:color="000000"/>
              <w:bottom w:val="single" w:sz="2" w:space="0" w:color="000000"/>
              <w:right w:val="single" w:sz="2" w:space="0" w:color="000000"/>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Sabin</w:t>
            </w:r>
          </w:p>
        </w:tc>
      </w:tr>
      <w:tr w:rsidR="002B0BB2" w:rsidTr="002B0BB2">
        <w:tc>
          <w:tcPr>
            <w:tcW w:w="810" w:type="dxa"/>
            <w:tcBorders>
              <w:top w:val="nil"/>
              <w:left w:val="single" w:sz="2" w:space="0" w:color="000000"/>
              <w:bottom w:val="single" w:sz="2" w:space="0" w:color="000000"/>
              <w:right w:val="nil"/>
            </w:tcBorders>
            <w:hideMark/>
          </w:tcPr>
          <w:p w:rsidR="002B0BB2" w:rsidRDefault="00101351">
            <w:pPr>
              <w:pStyle w:val="TableContents"/>
              <w:snapToGrid w:val="0"/>
              <w:rPr>
                <w:rFonts w:ascii="Comic Sans MS" w:hAnsi="Comic Sans MS" w:cs="Comic Sans MS"/>
                <w:sz w:val="20"/>
                <w:szCs w:val="20"/>
              </w:rPr>
            </w:pPr>
            <w:r>
              <w:rPr>
                <w:rFonts w:ascii="Comic Sans MS" w:hAnsi="Comic Sans MS" w:cs="Comic Sans MS"/>
                <w:sz w:val="20"/>
                <w:szCs w:val="20"/>
              </w:rPr>
              <w:t>11/13</w:t>
            </w:r>
          </w:p>
        </w:tc>
        <w:tc>
          <w:tcPr>
            <w:tcW w:w="1724" w:type="dxa"/>
            <w:tcBorders>
              <w:top w:val="nil"/>
              <w:left w:val="single" w:sz="2" w:space="0" w:color="000000"/>
              <w:bottom w:val="single" w:sz="2" w:space="0" w:color="000000"/>
              <w:right w:val="nil"/>
            </w:tcBorders>
            <w:hideMark/>
          </w:tcPr>
          <w:p w:rsidR="002B0BB2" w:rsidRDefault="002B0BB2">
            <w:pPr>
              <w:pStyle w:val="TableContents"/>
              <w:snapToGrid w:val="0"/>
              <w:rPr>
                <w:rFonts w:ascii="Comic Sans MS" w:hAnsi="Comic Sans MS" w:cs="Comic Sans MS"/>
                <w:sz w:val="20"/>
                <w:szCs w:val="20"/>
              </w:rPr>
            </w:pPr>
            <w:r>
              <w:rPr>
                <w:rFonts w:ascii="Comic Sans MS" w:hAnsi="Comic Sans MS" w:cs="Comic Sans MS"/>
                <w:sz w:val="20"/>
                <w:szCs w:val="20"/>
              </w:rPr>
              <w:t>Read from page</w:t>
            </w:r>
          </w:p>
        </w:tc>
        <w:tc>
          <w:tcPr>
            <w:tcW w:w="1118" w:type="dxa"/>
            <w:tcBorders>
              <w:top w:val="nil"/>
              <w:left w:val="single" w:sz="2" w:space="0" w:color="000000"/>
              <w:bottom w:val="single" w:sz="2" w:space="0" w:color="000000"/>
              <w:right w:val="nil"/>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121</w:t>
            </w:r>
          </w:p>
        </w:tc>
        <w:tc>
          <w:tcPr>
            <w:tcW w:w="1193" w:type="dxa"/>
            <w:tcBorders>
              <w:top w:val="nil"/>
              <w:left w:val="single" w:sz="2" w:space="0" w:color="000000"/>
              <w:bottom w:val="single" w:sz="2" w:space="0" w:color="000000"/>
              <w:right w:val="nil"/>
            </w:tcBorders>
            <w:hideMark/>
          </w:tcPr>
          <w:p w:rsidR="002B0BB2" w:rsidRDefault="002B0BB2">
            <w:pPr>
              <w:pStyle w:val="TableContents"/>
              <w:snapToGrid w:val="0"/>
              <w:jc w:val="center"/>
            </w:pPr>
            <w:r>
              <w:rPr>
                <w:rFonts w:ascii="Comic Sans MS" w:hAnsi="Comic Sans MS" w:cs="Comic Sans MS"/>
                <w:sz w:val="20"/>
                <w:szCs w:val="20"/>
              </w:rPr>
              <w:t>to</w:t>
            </w:r>
          </w:p>
        </w:tc>
        <w:tc>
          <w:tcPr>
            <w:tcW w:w="1095" w:type="dxa"/>
            <w:tcBorders>
              <w:top w:val="nil"/>
              <w:left w:val="single" w:sz="2" w:space="0" w:color="000000"/>
              <w:bottom w:val="single" w:sz="2" w:space="0" w:color="000000"/>
              <w:right w:val="nil"/>
            </w:tcBorders>
          </w:tcPr>
          <w:p w:rsidR="002B0BB2" w:rsidRDefault="0062419E">
            <w:pPr>
              <w:pStyle w:val="TableContents"/>
              <w:snapToGrid w:val="0"/>
            </w:pPr>
            <w:r>
              <w:t>180</w:t>
            </w:r>
          </w:p>
        </w:tc>
        <w:tc>
          <w:tcPr>
            <w:tcW w:w="2342" w:type="dxa"/>
            <w:tcBorders>
              <w:top w:val="nil"/>
              <w:left w:val="single" w:sz="2" w:space="0" w:color="000000"/>
              <w:bottom w:val="single" w:sz="2" w:space="0" w:color="000000"/>
              <w:right w:val="single" w:sz="2" w:space="0" w:color="000000"/>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Adam</w:t>
            </w:r>
          </w:p>
        </w:tc>
      </w:tr>
      <w:tr w:rsidR="002B0BB2" w:rsidTr="002B0BB2">
        <w:trPr>
          <w:trHeight w:val="333"/>
        </w:trPr>
        <w:tc>
          <w:tcPr>
            <w:tcW w:w="810" w:type="dxa"/>
            <w:tcBorders>
              <w:top w:val="nil"/>
              <w:left w:val="single" w:sz="2" w:space="0" w:color="000000"/>
              <w:bottom w:val="single" w:sz="2" w:space="0" w:color="000000"/>
              <w:right w:val="nil"/>
            </w:tcBorders>
            <w:hideMark/>
          </w:tcPr>
          <w:p w:rsidR="002B0BB2" w:rsidRDefault="00101351">
            <w:pPr>
              <w:pStyle w:val="TableContents"/>
              <w:snapToGrid w:val="0"/>
              <w:rPr>
                <w:rFonts w:ascii="Comic Sans MS" w:hAnsi="Comic Sans MS" w:cs="Comic Sans MS"/>
                <w:sz w:val="20"/>
                <w:szCs w:val="20"/>
              </w:rPr>
            </w:pPr>
            <w:r>
              <w:rPr>
                <w:rFonts w:ascii="Comic Sans MS" w:hAnsi="Comic Sans MS" w:cs="Comic Sans MS"/>
                <w:sz w:val="20"/>
                <w:szCs w:val="20"/>
              </w:rPr>
              <w:t>11/20</w:t>
            </w:r>
          </w:p>
        </w:tc>
        <w:tc>
          <w:tcPr>
            <w:tcW w:w="1724" w:type="dxa"/>
            <w:tcBorders>
              <w:top w:val="nil"/>
              <w:left w:val="single" w:sz="2" w:space="0" w:color="000000"/>
              <w:bottom w:val="single" w:sz="2" w:space="0" w:color="000000"/>
              <w:right w:val="nil"/>
            </w:tcBorders>
            <w:hideMark/>
          </w:tcPr>
          <w:p w:rsidR="002B0BB2" w:rsidRDefault="002B0BB2">
            <w:pPr>
              <w:pStyle w:val="TableContents"/>
              <w:snapToGrid w:val="0"/>
              <w:rPr>
                <w:rFonts w:ascii="Comic Sans MS" w:hAnsi="Comic Sans MS" w:cs="Comic Sans MS"/>
                <w:sz w:val="20"/>
                <w:szCs w:val="20"/>
              </w:rPr>
            </w:pPr>
            <w:r>
              <w:rPr>
                <w:rFonts w:ascii="Comic Sans MS" w:hAnsi="Comic Sans MS" w:cs="Comic Sans MS"/>
                <w:sz w:val="20"/>
                <w:szCs w:val="20"/>
              </w:rPr>
              <w:t>Read from page</w:t>
            </w:r>
          </w:p>
        </w:tc>
        <w:tc>
          <w:tcPr>
            <w:tcW w:w="1118" w:type="dxa"/>
            <w:tcBorders>
              <w:top w:val="nil"/>
              <w:left w:val="single" w:sz="2" w:space="0" w:color="000000"/>
              <w:bottom w:val="single" w:sz="2" w:space="0" w:color="000000"/>
              <w:right w:val="nil"/>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181</w:t>
            </w:r>
          </w:p>
        </w:tc>
        <w:tc>
          <w:tcPr>
            <w:tcW w:w="1193" w:type="dxa"/>
            <w:tcBorders>
              <w:top w:val="nil"/>
              <w:left w:val="single" w:sz="2" w:space="0" w:color="000000"/>
              <w:bottom w:val="single" w:sz="2" w:space="0" w:color="000000"/>
              <w:right w:val="nil"/>
            </w:tcBorders>
            <w:hideMark/>
          </w:tcPr>
          <w:p w:rsidR="002B0BB2" w:rsidRDefault="002B0BB2">
            <w:pPr>
              <w:pStyle w:val="TableContents"/>
              <w:snapToGrid w:val="0"/>
              <w:jc w:val="center"/>
            </w:pPr>
            <w:r>
              <w:rPr>
                <w:rFonts w:ascii="Comic Sans MS" w:hAnsi="Comic Sans MS" w:cs="Comic Sans MS"/>
                <w:sz w:val="20"/>
                <w:szCs w:val="20"/>
              </w:rPr>
              <w:t>to</w:t>
            </w:r>
          </w:p>
        </w:tc>
        <w:tc>
          <w:tcPr>
            <w:tcW w:w="1095" w:type="dxa"/>
            <w:tcBorders>
              <w:top w:val="nil"/>
              <w:left w:val="single" w:sz="2" w:space="0" w:color="000000"/>
              <w:bottom w:val="single" w:sz="2" w:space="0" w:color="000000"/>
              <w:right w:val="nil"/>
            </w:tcBorders>
          </w:tcPr>
          <w:p w:rsidR="002B0BB2" w:rsidRDefault="0062419E">
            <w:pPr>
              <w:pStyle w:val="TableContents"/>
              <w:snapToGrid w:val="0"/>
            </w:pPr>
            <w:r>
              <w:t>240</w:t>
            </w:r>
          </w:p>
        </w:tc>
        <w:tc>
          <w:tcPr>
            <w:tcW w:w="2342" w:type="dxa"/>
            <w:tcBorders>
              <w:top w:val="nil"/>
              <w:left w:val="single" w:sz="2" w:space="0" w:color="000000"/>
              <w:bottom w:val="single" w:sz="2" w:space="0" w:color="000000"/>
              <w:right w:val="single" w:sz="2" w:space="0" w:color="000000"/>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Logan</w:t>
            </w:r>
          </w:p>
        </w:tc>
      </w:tr>
      <w:tr w:rsidR="002B0BB2" w:rsidTr="002B0BB2">
        <w:tc>
          <w:tcPr>
            <w:tcW w:w="810" w:type="dxa"/>
            <w:tcBorders>
              <w:top w:val="nil"/>
              <w:left w:val="single" w:sz="2" w:space="0" w:color="000000"/>
              <w:bottom w:val="single" w:sz="2" w:space="0" w:color="000000"/>
              <w:right w:val="nil"/>
            </w:tcBorders>
            <w:hideMark/>
          </w:tcPr>
          <w:p w:rsidR="002B0BB2" w:rsidRDefault="00101351">
            <w:pPr>
              <w:pStyle w:val="TableContents"/>
              <w:snapToGrid w:val="0"/>
              <w:rPr>
                <w:rFonts w:ascii="Comic Sans MS" w:hAnsi="Comic Sans MS" w:cs="Comic Sans MS"/>
                <w:sz w:val="20"/>
                <w:szCs w:val="20"/>
              </w:rPr>
            </w:pPr>
            <w:r>
              <w:rPr>
                <w:rFonts w:ascii="Comic Sans MS" w:hAnsi="Comic Sans MS" w:cs="Comic Sans MS"/>
                <w:sz w:val="20"/>
                <w:szCs w:val="20"/>
              </w:rPr>
              <w:t>12/04*</w:t>
            </w:r>
          </w:p>
        </w:tc>
        <w:tc>
          <w:tcPr>
            <w:tcW w:w="1724" w:type="dxa"/>
            <w:tcBorders>
              <w:top w:val="nil"/>
              <w:left w:val="single" w:sz="2" w:space="0" w:color="000000"/>
              <w:bottom w:val="single" w:sz="2" w:space="0" w:color="000000"/>
              <w:right w:val="nil"/>
            </w:tcBorders>
            <w:hideMark/>
          </w:tcPr>
          <w:p w:rsidR="002B0BB2" w:rsidRDefault="002B0BB2">
            <w:pPr>
              <w:pStyle w:val="TableContents"/>
              <w:snapToGrid w:val="0"/>
              <w:rPr>
                <w:rFonts w:ascii="Comic Sans MS" w:hAnsi="Comic Sans MS" w:cs="Comic Sans MS"/>
                <w:sz w:val="20"/>
                <w:szCs w:val="20"/>
              </w:rPr>
            </w:pPr>
            <w:r>
              <w:rPr>
                <w:rFonts w:ascii="Comic Sans MS" w:hAnsi="Comic Sans MS" w:cs="Comic Sans MS"/>
                <w:sz w:val="20"/>
                <w:szCs w:val="20"/>
              </w:rPr>
              <w:t>Read from page</w:t>
            </w:r>
          </w:p>
        </w:tc>
        <w:tc>
          <w:tcPr>
            <w:tcW w:w="1118" w:type="dxa"/>
            <w:tcBorders>
              <w:top w:val="nil"/>
              <w:left w:val="single" w:sz="2" w:space="0" w:color="000000"/>
              <w:bottom w:val="single" w:sz="2" w:space="0" w:color="000000"/>
              <w:right w:val="nil"/>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241</w:t>
            </w:r>
          </w:p>
        </w:tc>
        <w:tc>
          <w:tcPr>
            <w:tcW w:w="1193" w:type="dxa"/>
            <w:tcBorders>
              <w:top w:val="nil"/>
              <w:left w:val="single" w:sz="2" w:space="0" w:color="000000"/>
              <w:bottom w:val="single" w:sz="2" w:space="0" w:color="000000"/>
              <w:right w:val="nil"/>
            </w:tcBorders>
            <w:hideMark/>
          </w:tcPr>
          <w:p w:rsidR="002B0BB2" w:rsidRDefault="002B0BB2">
            <w:pPr>
              <w:pStyle w:val="TableContents"/>
              <w:snapToGrid w:val="0"/>
              <w:jc w:val="center"/>
            </w:pPr>
            <w:r>
              <w:rPr>
                <w:rFonts w:ascii="Comic Sans MS" w:hAnsi="Comic Sans MS" w:cs="Comic Sans MS"/>
                <w:sz w:val="20"/>
                <w:szCs w:val="20"/>
              </w:rPr>
              <w:t>to</w:t>
            </w:r>
          </w:p>
        </w:tc>
        <w:tc>
          <w:tcPr>
            <w:tcW w:w="1095" w:type="dxa"/>
            <w:tcBorders>
              <w:top w:val="nil"/>
              <w:left w:val="single" w:sz="2" w:space="0" w:color="000000"/>
              <w:bottom w:val="single" w:sz="2" w:space="0" w:color="000000"/>
              <w:right w:val="nil"/>
            </w:tcBorders>
          </w:tcPr>
          <w:p w:rsidR="002B0BB2" w:rsidRDefault="0062419E">
            <w:pPr>
              <w:pStyle w:val="TableContents"/>
              <w:snapToGrid w:val="0"/>
            </w:pPr>
            <w:r>
              <w:t>309</w:t>
            </w:r>
          </w:p>
        </w:tc>
        <w:tc>
          <w:tcPr>
            <w:tcW w:w="2342" w:type="dxa"/>
            <w:tcBorders>
              <w:top w:val="nil"/>
              <w:left w:val="single" w:sz="2" w:space="0" w:color="000000"/>
              <w:bottom w:val="single" w:sz="2" w:space="0" w:color="000000"/>
              <w:right w:val="single" w:sz="2" w:space="0" w:color="000000"/>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Isaiah</w:t>
            </w:r>
          </w:p>
        </w:tc>
      </w:tr>
      <w:tr w:rsidR="002B0BB2" w:rsidTr="002B0BB2">
        <w:tc>
          <w:tcPr>
            <w:tcW w:w="810" w:type="dxa"/>
            <w:tcBorders>
              <w:top w:val="nil"/>
              <w:left w:val="single" w:sz="2" w:space="0" w:color="000000"/>
              <w:bottom w:val="single" w:sz="2" w:space="0" w:color="000000"/>
              <w:right w:val="nil"/>
            </w:tcBorders>
            <w:hideMark/>
          </w:tcPr>
          <w:p w:rsidR="002B0BB2" w:rsidRDefault="00101351">
            <w:pPr>
              <w:pStyle w:val="TableContents"/>
              <w:snapToGrid w:val="0"/>
              <w:rPr>
                <w:rFonts w:ascii="Comic Sans MS" w:hAnsi="Comic Sans MS" w:cs="Comic Sans MS"/>
                <w:sz w:val="20"/>
                <w:szCs w:val="20"/>
              </w:rPr>
            </w:pPr>
            <w:r>
              <w:rPr>
                <w:rFonts w:ascii="Comic Sans MS" w:hAnsi="Comic Sans MS" w:cs="Comic Sans MS"/>
                <w:sz w:val="20"/>
                <w:szCs w:val="20"/>
              </w:rPr>
              <w:t>12/11</w:t>
            </w:r>
          </w:p>
        </w:tc>
        <w:tc>
          <w:tcPr>
            <w:tcW w:w="1724" w:type="dxa"/>
            <w:tcBorders>
              <w:top w:val="nil"/>
              <w:left w:val="single" w:sz="2" w:space="0" w:color="000000"/>
              <w:bottom w:val="single" w:sz="2" w:space="0" w:color="000000"/>
              <w:right w:val="nil"/>
            </w:tcBorders>
            <w:hideMark/>
          </w:tcPr>
          <w:p w:rsidR="002B0BB2" w:rsidRDefault="002B0BB2">
            <w:pPr>
              <w:pStyle w:val="TableContents"/>
              <w:snapToGrid w:val="0"/>
              <w:rPr>
                <w:rFonts w:ascii="Comic Sans MS" w:hAnsi="Comic Sans MS" w:cs="Comic Sans MS"/>
                <w:sz w:val="20"/>
                <w:szCs w:val="20"/>
              </w:rPr>
            </w:pPr>
            <w:r>
              <w:rPr>
                <w:rFonts w:ascii="Comic Sans MS" w:hAnsi="Comic Sans MS" w:cs="Comic Sans MS"/>
                <w:sz w:val="20"/>
                <w:szCs w:val="20"/>
              </w:rPr>
              <w:t>Read from page</w:t>
            </w:r>
          </w:p>
        </w:tc>
        <w:tc>
          <w:tcPr>
            <w:tcW w:w="1118" w:type="dxa"/>
            <w:tcBorders>
              <w:top w:val="nil"/>
              <w:left w:val="single" w:sz="2" w:space="0" w:color="000000"/>
              <w:bottom w:val="single" w:sz="2" w:space="0" w:color="000000"/>
              <w:right w:val="nil"/>
            </w:tcBorders>
          </w:tcPr>
          <w:p w:rsidR="002B0BB2" w:rsidRDefault="0062419E">
            <w:pPr>
              <w:pStyle w:val="TableContents"/>
              <w:snapToGrid w:val="0"/>
              <w:rPr>
                <w:rFonts w:ascii="Comic Sans MS" w:hAnsi="Comic Sans MS" w:cs="Comic Sans MS"/>
                <w:sz w:val="20"/>
                <w:szCs w:val="20"/>
              </w:rPr>
            </w:pPr>
            <w:r>
              <w:rPr>
                <w:rFonts w:ascii="Comic Sans MS" w:hAnsi="Comic Sans MS" w:cs="Comic Sans MS"/>
                <w:sz w:val="20"/>
                <w:szCs w:val="20"/>
              </w:rPr>
              <w:t>310</w:t>
            </w:r>
          </w:p>
        </w:tc>
        <w:tc>
          <w:tcPr>
            <w:tcW w:w="1193" w:type="dxa"/>
            <w:tcBorders>
              <w:top w:val="nil"/>
              <w:left w:val="single" w:sz="2" w:space="0" w:color="000000"/>
              <w:bottom w:val="single" w:sz="2" w:space="0" w:color="000000"/>
              <w:right w:val="nil"/>
            </w:tcBorders>
            <w:hideMark/>
          </w:tcPr>
          <w:p w:rsidR="002B0BB2" w:rsidRDefault="002B0BB2">
            <w:pPr>
              <w:pStyle w:val="TableContents"/>
              <w:snapToGrid w:val="0"/>
              <w:jc w:val="center"/>
            </w:pPr>
            <w:r>
              <w:rPr>
                <w:rFonts w:ascii="Comic Sans MS" w:hAnsi="Comic Sans MS" w:cs="Comic Sans MS"/>
                <w:sz w:val="20"/>
                <w:szCs w:val="20"/>
              </w:rPr>
              <w:t>to</w:t>
            </w:r>
          </w:p>
        </w:tc>
        <w:tc>
          <w:tcPr>
            <w:tcW w:w="1095" w:type="dxa"/>
            <w:tcBorders>
              <w:top w:val="nil"/>
              <w:left w:val="single" w:sz="2" w:space="0" w:color="000000"/>
              <w:bottom w:val="single" w:sz="2" w:space="0" w:color="000000"/>
              <w:right w:val="nil"/>
            </w:tcBorders>
          </w:tcPr>
          <w:p w:rsidR="002B0BB2" w:rsidRDefault="0062419E">
            <w:pPr>
              <w:pStyle w:val="TableContents"/>
              <w:snapToGrid w:val="0"/>
            </w:pPr>
            <w:r>
              <w:t>369</w:t>
            </w:r>
          </w:p>
        </w:tc>
        <w:tc>
          <w:tcPr>
            <w:tcW w:w="2342" w:type="dxa"/>
            <w:tcBorders>
              <w:top w:val="nil"/>
              <w:left w:val="single" w:sz="2" w:space="0" w:color="000000"/>
              <w:bottom w:val="single" w:sz="2" w:space="0" w:color="000000"/>
              <w:right w:val="single" w:sz="2" w:space="0" w:color="000000"/>
            </w:tcBorders>
          </w:tcPr>
          <w:p w:rsidR="002B0BB2" w:rsidRDefault="0062419E">
            <w:pPr>
              <w:pStyle w:val="TableContents"/>
              <w:snapToGrid w:val="0"/>
            </w:pPr>
            <w:r>
              <w:t>Madisyn</w:t>
            </w:r>
          </w:p>
        </w:tc>
      </w:tr>
    </w:tbl>
    <w:p w:rsidR="002B0BB2" w:rsidRDefault="002B0BB2" w:rsidP="002B0BB2">
      <w:pPr>
        <w:rPr>
          <w:kern w:val="2"/>
        </w:rPr>
      </w:pPr>
    </w:p>
    <w:p w:rsidR="00101351" w:rsidRPr="00101351" w:rsidRDefault="00101351" w:rsidP="00101351">
      <w:pPr>
        <w:ind w:left="720" w:firstLine="720"/>
        <w:rPr>
          <w:rFonts w:ascii="Arial" w:hAnsi="Arial" w:cs="Arial"/>
          <w:kern w:val="2"/>
          <w:sz w:val="20"/>
          <w:szCs w:val="20"/>
        </w:rPr>
      </w:pPr>
      <w:r w:rsidRPr="00101351">
        <w:rPr>
          <w:rFonts w:ascii="Arial" w:hAnsi="Arial" w:cs="Arial"/>
          <w:kern w:val="2"/>
          <w:sz w:val="20"/>
          <w:szCs w:val="20"/>
        </w:rPr>
        <w:t>*skipping a week due to Thanksgiving Break.</w:t>
      </w:r>
    </w:p>
    <w:p w:rsidR="00101351" w:rsidRDefault="00101351" w:rsidP="002B0BB2">
      <w:pPr>
        <w:rPr>
          <w:kern w:val="2"/>
        </w:rPr>
      </w:pPr>
    </w:p>
    <w:p w:rsidR="002B0BB2" w:rsidRDefault="002B0BB2" w:rsidP="002B0BB2">
      <w:pPr>
        <w:rPr>
          <w:rFonts w:ascii="Comic Sans MS" w:eastAsia="GHMAEE+TimesNewRoman" w:hAnsi="Comic Sans MS" w:cs="Comic Sans MS"/>
          <w:color w:val="000000"/>
        </w:rPr>
      </w:pPr>
      <w:r>
        <w:rPr>
          <w:rFonts w:ascii="Comic Sans MS" w:eastAsia="GHMAEE+TimesNewRoman" w:hAnsi="Comic Sans MS" w:cs="Comic Sans MS"/>
          <w:color w:val="000000"/>
        </w:rPr>
        <w:t xml:space="preserve">Discussion Leader – Each group member will serve as the Discussion Leader for </w:t>
      </w:r>
      <w:r w:rsidR="00A51886">
        <w:rPr>
          <w:rFonts w:ascii="Comic Sans MS" w:eastAsia="GHMAEE+TimesNewRoman" w:hAnsi="Comic Sans MS" w:cs="Comic Sans MS"/>
          <w:color w:val="000000"/>
        </w:rPr>
        <w:t>at least one Book Club meeting.</w:t>
      </w:r>
      <w:r>
        <w:rPr>
          <w:rFonts w:ascii="Comic Sans MS" w:eastAsia="GHMAEE+TimesNewRoman" w:hAnsi="Comic Sans MS" w:cs="Comic Sans MS"/>
          <w:color w:val="000000"/>
        </w:rPr>
        <w:t xml:space="preserve"> Your job is </w:t>
      </w:r>
      <w:r w:rsidR="00B717A8">
        <w:rPr>
          <w:rFonts w:ascii="Comic Sans MS" w:eastAsia="GHMAEE+TimesNewRoman" w:hAnsi="Comic Sans MS" w:cs="Comic Sans MS"/>
          <w:color w:val="000000"/>
        </w:rPr>
        <w:t>to</w:t>
      </w:r>
      <w:r>
        <w:rPr>
          <w:rFonts w:ascii="Comic Sans MS" w:eastAsia="GHMAEE+TimesNewRoman" w:hAnsi="Comic Sans MS" w:cs="Comic Sans MS"/>
          <w:color w:val="000000"/>
        </w:rPr>
        <w:t xml:space="preserve"> guide your Book Club members in their discussion of part of the</w:t>
      </w:r>
      <w:r w:rsidR="00B717A8">
        <w:rPr>
          <w:rFonts w:ascii="Comic Sans MS" w:eastAsia="GHMAEE+TimesNewRoman" w:hAnsi="Comic Sans MS" w:cs="Comic Sans MS"/>
          <w:color w:val="000000"/>
        </w:rPr>
        <w:t xml:space="preserve"> book you are currently reading, providing all members the opportunity to participate.</w:t>
      </w:r>
    </w:p>
    <w:p w:rsidR="002B0BB2" w:rsidRDefault="002B0BB2" w:rsidP="002B0BB2">
      <w:pPr>
        <w:rPr>
          <w:rFonts w:ascii="Comic Sans MS" w:eastAsia="GHMAEE+TimesNewRoman" w:hAnsi="Comic Sans MS" w:cs="Comic Sans MS"/>
          <w:color w:val="000000"/>
        </w:rPr>
      </w:pPr>
    </w:p>
    <w:p w:rsidR="002B0BB2" w:rsidRDefault="002B0BB2" w:rsidP="002B0BB2">
      <w:pPr>
        <w:rPr>
          <w:rFonts w:ascii="Arial" w:hAnsi="Arial" w:cs="Arial"/>
          <w:color w:val="000000"/>
        </w:rPr>
      </w:pPr>
      <w:r>
        <w:rPr>
          <w:rFonts w:ascii="Comic Sans MS" w:eastAsia="GHMAEE+TimesNewRoman" w:hAnsi="Comic Sans MS" w:cs="Comic Sans MS"/>
          <w:color w:val="000000"/>
        </w:rPr>
        <w:t xml:space="preserve">Don’t worry about the details. The best discussion questions usually come from your own thoughts, feelings, and concerns as you read.  Remember that your questions should have answers that cannot be found in the book. </w:t>
      </w:r>
    </w:p>
    <w:p w:rsidR="002B0BB2" w:rsidRDefault="002B0BB2" w:rsidP="002B0BB2">
      <w:pPr>
        <w:pStyle w:val="Heading2"/>
        <w:numPr>
          <w:ilvl w:val="1"/>
          <w:numId w:val="2"/>
        </w:numPr>
        <w:spacing w:before="0" w:after="0" w:line="288" w:lineRule="auto"/>
        <w:rPr>
          <w:rFonts w:ascii="Arial" w:hAnsi="Arial" w:cs="Arial"/>
          <w:color w:val="000000"/>
        </w:rPr>
      </w:pPr>
    </w:p>
    <w:p w:rsidR="002E67A4" w:rsidRDefault="002E67A4"/>
    <w:sectPr w:rsidR="002E6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HMAAC+TimesNewRoman">
    <w:altName w:val="Bold"/>
    <w:charset w:val="00"/>
    <w:family w:val="roman"/>
    <w:pitch w:val="default"/>
  </w:font>
  <w:font w:name="GHMAEE+TimesNew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FB"/>
    <w:rsid w:val="00101351"/>
    <w:rsid w:val="00162EEF"/>
    <w:rsid w:val="002414E2"/>
    <w:rsid w:val="002B0BB2"/>
    <w:rsid w:val="002E67A4"/>
    <w:rsid w:val="005027D4"/>
    <w:rsid w:val="005C68DC"/>
    <w:rsid w:val="005D4CFB"/>
    <w:rsid w:val="0062419E"/>
    <w:rsid w:val="0069486A"/>
    <w:rsid w:val="00A51886"/>
    <w:rsid w:val="00B7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F562EA1-18EA-43C7-BE3F-15337F39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link w:val="Heading2Char"/>
    <w:uiPriority w:val="9"/>
    <w:semiHidden/>
    <w:unhideWhenUsed/>
    <w:qFormat/>
    <w:rsid w:val="002B0BB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Absatz-Standardschriftart">
    <w:name w:val="Absatz-Standardschriftart"/>
  </w:style>
  <w:style w:type="character" w:customStyle="1" w:styleId="WW-DefaultParagraphFont1">
    <w:name w:val="WW-Default Paragraph Font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Absatz-Standardschriftart">
    <w:name w:val="WW-Absatz-Standardschriftart"/>
  </w:style>
  <w:style w:type="character" w:customStyle="1" w:styleId="WW-DefaultParagraphFont11">
    <w:name w:val="WW-Default Paragraph Font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Absatz-Standardschriftart11111111">
    <w:name w:val="WW-Absatz-Standardschriftart11111111"/>
  </w:style>
  <w:style w:type="character" w:customStyle="1" w:styleId="WW8Num3z1">
    <w:name w:val="WW8Num3z1"/>
    <w:rPr>
      <w:rFonts w:ascii="OpenSymbol" w:hAnsi="OpenSymbol" w:cs="OpenSymbol"/>
    </w:rPr>
  </w:style>
  <w:style w:type="character" w:customStyle="1" w:styleId="WW-Absatz-Standardschriftart111111111">
    <w:name w:val="WW-Absatz-Standardschriftart111111111"/>
  </w:style>
  <w:style w:type="character" w:customStyle="1" w:styleId="WW8Num1z2">
    <w:name w:val="WW8Num1z2"/>
    <w:rPr>
      <w:rFonts w:ascii="Wingdings" w:hAnsi="Wingdings"/>
    </w:rPr>
  </w:style>
  <w:style w:type="character" w:customStyle="1" w:styleId="WW-DefaultParagraphFont11111">
    <w:name w:val="WW-Default Paragraph Font11111"/>
  </w:style>
  <w:style w:type="character" w:customStyle="1" w:styleId="WW-Absatz-Standardschriftart1111111111">
    <w:name w:val="WW-Absatz-Standardschriftart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customStyle="1" w:styleId="WW8Num9z0">
    <w:name w:val="WW8Num9z0"/>
    <w:rPr>
      <w:rFonts w:ascii="Symbol" w:hAnsi="Symbol"/>
    </w:rPr>
  </w:style>
  <w:style w:type="character" w:customStyle="1" w:styleId="WW8Num10z0">
    <w:name w:val="WW8Num10z0"/>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2Char">
    <w:name w:val="Heading 2 Char"/>
    <w:link w:val="Heading2"/>
    <w:uiPriority w:val="9"/>
    <w:semiHidden/>
    <w:rsid w:val="002B0BB2"/>
    <w:rPr>
      <w:rFonts w:ascii="Cambria" w:eastAsia="Times New Roman" w:hAnsi="Cambria"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Advanced Placement Literature/Composition</vt:lpstr>
    </vt:vector>
  </TitlesOfParts>
  <Company>Microsoft</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Literature/Composition</dc:title>
  <dc:creator>Coy</dc:creator>
  <cp:lastModifiedBy>Coy, Heather</cp:lastModifiedBy>
  <cp:revision>5</cp:revision>
  <cp:lastPrinted>2010-08-04T16:39:00Z</cp:lastPrinted>
  <dcterms:created xsi:type="dcterms:W3CDTF">2015-10-23T15:49:00Z</dcterms:created>
  <dcterms:modified xsi:type="dcterms:W3CDTF">2015-10-25T16:20:00Z</dcterms:modified>
</cp:coreProperties>
</file>