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8B" w:rsidRDefault="00782DD2" w:rsidP="00782DD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Bracketology Scoring Guide</w:t>
      </w:r>
    </w:p>
    <w:p w:rsidR="00782DD2" w:rsidRPr="00E1215D" w:rsidRDefault="00782DD2" w:rsidP="00782D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580"/>
        <w:gridCol w:w="1548"/>
      </w:tblGrid>
      <w:tr w:rsidR="00BC2137" w:rsidRPr="00E1215D" w:rsidTr="00BC2137">
        <w:tc>
          <w:tcPr>
            <w:tcW w:w="1548" w:type="dxa"/>
          </w:tcPr>
          <w:p w:rsidR="00BC2137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Speaker:</w:t>
            </w:r>
          </w:p>
          <w:p w:rsidR="00E1215D" w:rsidRPr="00E1215D" w:rsidRDefault="00E1215D" w:rsidP="00BC2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Round</w:t>
            </w:r>
            <w:r w:rsidR="005D085C">
              <w:rPr>
                <w:rFonts w:ascii="Times New Roman" w:hAnsi="Times New Roman" w:cs="Times New Roman"/>
              </w:rPr>
              <w:t xml:space="preserve"> </w:t>
            </w:r>
            <w:r w:rsidRPr="00E1215D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5580" w:type="dxa"/>
          </w:tcPr>
          <w:p w:rsidR="00BC2137" w:rsidRPr="00E1215D" w:rsidRDefault="008A2C8B" w:rsidP="00BC2137">
            <w:pPr>
              <w:rPr>
                <w:rFonts w:ascii="Times New Roman" w:hAnsi="Times New Roman" w:cs="Times New Roman"/>
                <w:b/>
              </w:rPr>
            </w:pPr>
            <w:r w:rsidRPr="00E1215D">
              <w:rPr>
                <w:rFonts w:ascii="Times New Roman" w:hAnsi="Times New Roman" w:cs="Times New Roman"/>
                <w:b/>
              </w:rPr>
              <w:t>Speaking and Delivery Skills</w:t>
            </w:r>
          </w:p>
        </w:tc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Speaker</w:t>
            </w:r>
          </w:p>
        </w:tc>
      </w:tr>
      <w:tr w:rsidR="00BC2137" w:rsidRPr="00E1215D" w:rsidTr="00BC2137"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C2137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Eye Contact</w:t>
            </w:r>
          </w:p>
          <w:p w:rsidR="00782DD2" w:rsidRPr="00E1215D" w:rsidRDefault="00782DD2" w:rsidP="00BC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point)</w:t>
            </w:r>
          </w:p>
        </w:tc>
        <w:tc>
          <w:tcPr>
            <w:tcW w:w="5580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better scans the room making eye contact with the audience while relying little if any on notes</w:t>
            </w:r>
          </w:p>
        </w:tc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</w:tr>
      <w:tr w:rsidR="00BC2137" w:rsidRPr="00E1215D" w:rsidTr="00BC2137"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C2137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Volume/ Voice Dynamics</w:t>
            </w:r>
          </w:p>
          <w:p w:rsidR="00782DD2" w:rsidRPr="00E1215D" w:rsidRDefault="00782DD2" w:rsidP="00BC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point)</w:t>
            </w:r>
          </w:p>
        </w:tc>
        <w:tc>
          <w:tcPr>
            <w:tcW w:w="5580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better uses the appropriate volume to be heard and understood while also effectively using their voice to generate interest and emphasis in the speech?</w:t>
            </w:r>
          </w:p>
        </w:tc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</w:tr>
      <w:tr w:rsidR="00BC2137" w:rsidRPr="00E1215D" w:rsidTr="00BC2137"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C2137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Vocal Pauses/ Fillers/ Distractions</w:t>
            </w:r>
          </w:p>
          <w:p w:rsidR="00782DD2" w:rsidRPr="00E1215D" w:rsidRDefault="00782DD2" w:rsidP="00BC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point)</w:t>
            </w:r>
          </w:p>
        </w:tc>
        <w:tc>
          <w:tcPr>
            <w:tcW w:w="5580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better avoids using fillers including “and”, “um”, “like” and clichés and empty phrases that are not backed with support</w:t>
            </w:r>
          </w:p>
        </w:tc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</w:tr>
      <w:tr w:rsidR="00BC2137" w:rsidRPr="00E1215D" w:rsidTr="00BC2137"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C2137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Movement/ Gestures</w:t>
            </w:r>
          </w:p>
          <w:p w:rsidR="00782DD2" w:rsidRPr="00E1215D" w:rsidRDefault="00782DD2" w:rsidP="00BC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point)</w:t>
            </w:r>
          </w:p>
        </w:tc>
        <w:tc>
          <w:tcPr>
            <w:tcW w:w="5580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more confidently and effectively incorporates the use of hand gestures and body movement?</w:t>
            </w:r>
          </w:p>
        </w:tc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</w:tr>
    </w:tbl>
    <w:p w:rsidR="00E1215D" w:rsidRDefault="00E1215D" w:rsidP="008A2C8B">
      <w:pPr>
        <w:spacing w:after="0"/>
        <w:jc w:val="center"/>
        <w:rPr>
          <w:rFonts w:ascii="Times New Roman" w:hAnsi="Times New Roman" w:cs="Times New Roman"/>
          <w:b/>
        </w:rPr>
      </w:pPr>
    </w:p>
    <w:p w:rsidR="00BC2137" w:rsidRPr="00E1215D" w:rsidRDefault="00BC2137" w:rsidP="008A2C8B">
      <w:pPr>
        <w:spacing w:after="0"/>
        <w:jc w:val="center"/>
        <w:rPr>
          <w:rFonts w:ascii="Times New Roman" w:hAnsi="Times New Roman" w:cs="Times New Roman"/>
          <w:b/>
        </w:rPr>
      </w:pPr>
      <w:r w:rsidRPr="00E1215D">
        <w:rPr>
          <w:rFonts w:ascii="Times New Roman" w:hAnsi="Times New Roman" w:cs="Times New Roman"/>
          <w:b/>
        </w:rPr>
        <w:t>Content and 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580"/>
        <w:gridCol w:w="1548"/>
      </w:tblGrid>
      <w:tr w:rsidR="00BC2137" w:rsidRPr="00E1215D" w:rsidTr="00BC2137"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C2137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Knowledge of Subject</w:t>
            </w:r>
          </w:p>
          <w:p w:rsidR="00782DD2" w:rsidRPr="00E1215D" w:rsidRDefault="00782DD2" w:rsidP="00BC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points)</w:t>
            </w:r>
          </w:p>
        </w:tc>
        <w:tc>
          <w:tcPr>
            <w:tcW w:w="5580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has the clearest understanding of their person and the claim they are making and is able to convey that idea in the clearest and most intelligent manner?</w:t>
            </w:r>
          </w:p>
        </w:tc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</w:tr>
      <w:tr w:rsidR="00BC2137" w:rsidRPr="00E1215D" w:rsidTr="00BC2137"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C2137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Supporting Evidence</w:t>
            </w:r>
            <w:r w:rsidR="00531A9F">
              <w:rPr>
                <w:rFonts w:ascii="Times New Roman" w:hAnsi="Times New Roman" w:cs="Times New Roman"/>
              </w:rPr>
              <w:t>/ Reference</w:t>
            </w:r>
          </w:p>
          <w:p w:rsidR="00782DD2" w:rsidRPr="00E1215D" w:rsidRDefault="00782DD2" w:rsidP="00BC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points)</w:t>
            </w:r>
          </w:p>
        </w:tc>
        <w:tc>
          <w:tcPr>
            <w:tcW w:w="5580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supports their reasoning most effectively by incorporating relevant evidence and supp</w:t>
            </w:r>
            <w:r w:rsidR="00531A9F">
              <w:rPr>
                <w:rFonts w:ascii="Times New Roman" w:hAnsi="Times New Roman" w:cs="Times New Roman"/>
              </w:rPr>
              <w:t>ort connected to their argument while also citing them?</w:t>
            </w:r>
          </w:p>
        </w:tc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</w:tr>
      <w:tr w:rsidR="00BC2137" w:rsidRPr="00E1215D" w:rsidTr="00BC2137">
        <w:tc>
          <w:tcPr>
            <w:tcW w:w="1548" w:type="dxa"/>
          </w:tcPr>
          <w:p w:rsidR="00BC2137" w:rsidRDefault="00BC2137" w:rsidP="00BC2137">
            <w:pPr>
              <w:rPr>
                <w:rFonts w:ascii="Times New Roman" w:hAnsi="Times New Roman" w:cs="Times New Roman"/>
              </w:rPr>
            </w:pPr>
          </w:p>
          <w:p w:rsidR="00782DD2" w:rsidRDefault="00782DD2" w:rsidP="00BC2137">
            <w:pPr>
              <w:rPr>
                <w:rFonts w:ascii="Times New Roman" w:hAnsi="Times New Roman" w:cs="Times New Roman"/>
              </w:rPr>
            </w:pPr>
          </w:p>
          <w:p w:rsidR="00782DD2" w:rsidRPr="00E1215D" w:rsidRDefault="00782DD2" w:rsidP="00BC2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BC2137" w:rsidRDefault="00BC2137" w:rsidP="00BC2137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Argument</w:t>
            </w:r>
            <w:r w:rsidR="00531A9F">
              <w:rPr>
                <w:rFonts w:ascii="Times New Roman" w:hAnsi="Times New Roman" w:cs="Times New Roman"/>
              </w:rPr>
              <w:t>/ Persuasiveness</w:t>
            </w:r>
          </w:p>
          <w:p w:rsidR="00782DD2" w:rsidRPr="00E1215D" w:rsidRDefault="00782DD2" w:rsidP="00BC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points)</w:t>
            </w:r>
          </w:p>
        </w:tc>
        <w:tc>
          <w:tcPr>
            <w:tcW w:w="5580" w:type="dxa"/>
          </w:tcPr>
          <w:p w:rsidR="00BC2137" w:rsidRPr="00E1215D" w:rsidRDefault="00E1215D" w:rsidP="00E1215D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more effectively advocates using persuasion, sound reason</w:t>
            </w:r>
            <w:r w:rsidR="00531A9F">
              <w:rPr>
                <w:rFonts w:ascii="Times New Roman" w:hAnsi="Times New Roman" w:cs="Times New Roman"/>
              </w:rPr>
              <w:t>ing</w:t>
            </w:r>
            <w:r w:rsidRPr="00E1215D">
              <w:rPr>
                <w:rFonts w:ascii="Times New Roman" w:hAnsi="Times New Roman" w:cs="Times New Roman"/>
              </w:rPr>
              <w:t>, and support?</w:t>
            </w:r>
          </w:p>
        </w:tc>
        <w:tc>
          <w:tcPr>
            <w:tcW w:w="1548" w:type="dxa"/>
          </w:tcPr>
          <w:p w:rsidR="00BC2137" w:rsidRPr="00E1215D" w:rsidRDefault="00BC2137" w:rsidP="00BC2137">
            <w:pPr>
              <w:rPr>
                <w:rFonts w:ascii="Times New Roman" w:hAnsi="Times New Roman" w:cs="Times New Roman"/>
              </w:rPr>
            </w:pPr>
          </w:p>
        </w:tc>
      </w:tr>
      <w:tr w:rsidR="00E1215D" w:rsidRPr="00E1215D" w:rsidTr="00BC2137">
        <w:tc>
          <w:tcPr>
            <w:tcW w:w="1548" w:type="dxa"/>
          </w:tcPr>
          <w:p w:rsidR="00E1215D" w:rsidRPr="00E1215D" w:rsidRDefault="00E1215D" w:rsidP="00BC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2340" w:type="dxa"/>
          </w:tcPr>
          <w:p w:rsidR="00E1215D" w:rsidRPr="00E1215D" w:rsidRDefault="00E1215D" w:rsidP="00BC2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E1215D" w:rsidRPr="00E1215D" w:rsidRDefault="00E1215D" w:rsidP="00E1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Winner:</w:t>
            </w:r>
          </w:p>
        </w:tc>
        <w:tc>
          <w:tcPr>
            <w:tcW w:w="1548" w:type="dxa"/>
          </w:tcPr>
          <w:p w:rsidR="00E1215D" w:rsidRPr="00E1215D" w:rsidRDefault="00E1215D" w:rsidP="00BC2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</w:tr>
    </w:tbl>
    <w:p w:rsidR="008A2C8B" w:rsidRDefault="008A2C8B" w:rsidP="008A2C8B">
      <w:pPr>
        <w:spacing w:after="0"/>
        <w:rPr>
          <w:rFonts w:ascii="Times New Roman" w:hAnsi="Times New Roman" w:cs="Times New Roman"/>
          <w:b/>
        </w:rPr>
      </w:pPr>
    </w:p>
    <w:p w:rsidR="00782DD2" w:rsidRDefault="00782DD2" w:rsidP="008A2C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Bracketology Scoring Guide</w:t>
      </w:r>
    </w:p>
    <w:p w:rsidR="00E1215D" w:rsidRPr="00782DD2" w:rsidRDefault="00782DD2" w:rsidP="008A2C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580"/>
        <w:gridCol w:w="1548"/>
      </w:tblGrid>
      <w:tr w:rsidR="008A2C8B" w:rsidRPr="00E1215D" w:rsidTr="00B06FA6">
        <w:tc>
          <w:tcPr>
            <w:tcW w:w="1548" w:type="dxa"/>
          </w:tcPr>
          <w:p w:rsidR="008A2C8B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Speaker:</w:t>
            </w:r>
          </w:p>
          <w:p w:rsidR="00E1215D" w:rsidRPr="00E1215D" w:rsidRDefault="00E1215D" w:rsidP="00B0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A2C8B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Round</w:t>
            </w:r>
            <w:r w:rsidR="005D085C">
              <w:rPr>
                <w:rFonts w:ascii="Times New Roman" w:hAnsi="Times New Roman" w:cs="Times New Roman"/>
              </w:rPr>
              <w:t xml:space="preserve"> </w:t>
            </w:r>
            <w:r w:rsidRPr="00E1215D">
              <w:rPr>
                <w:rFonts w:ascii="Times New Roman" w:hAnsi="Times New Roman" w:cs="Times New Roman"/>
              </w:rPr>
              <w:t>#</w:t>
            </w:r>
          </w:p>
          <w:p w:rsidR="00782DD2" w:rsidRPr="00E1215D" w:rsidRDefault="00782DD2" w:rsidP="00B0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  <w:b/>
              </w:rPr>
            </w:pPr>
            <w:r w:rsidRPr="00E1215D">
              <w:rPr>
                <w:rFonts w:ascii="Times New Roman" w:hAnsi="Times New Roman" w:cs="Times New Roman"/>
                <w:b/>
              </w:rPr>
              <w:t>Speaking and Delivery Skills</w:t>
            </w:r>
          </w:p>
        </w:tc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Speaker</w:t>
            </w:r>
          </w:p>
        </w:tc>
      </w:tr>
      <w:tr w:rsidR="008A2C8B" w:rsidRPr="00E1215D" w:rsidTr="00B06FA6"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A2C8B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Eye Contact</w:t>
            </w:r>
          </w:p>
          <w:p w:rsidR="00782DD2" w:rsidRPr="00E1215D" w:rsidRDefault="00782DD2" w:rsidP="00B0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point)</w:t>
            </w:r>
          </w:p>
        </w:tc>
        <w:tc>
          <w:tcPr>
            <w:tcW w:w="5580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better scans the room making eye contact with the audience while relying little if any on notes</w:t>
            </w:r>
          </w:p>
        </w:tc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</w:tr>
      <w:tr w:rsidR="008A2C8B" w:rsidRPr="00E1215D" w:rsidTr="00B06FA6"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A2C8B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Volume/ Voice Dynamics</w:t>
            </w:r>
          </w:p>
          <w:p w:rsidR="00782DD2" w:rsidRPr="00E1215D" w:rsidRDefault="00782DD2" w:rsidP="00B0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point)</w:t>
            </w:r>
          </w:p>
        </w:tc>
        <w:tc>
          <w:tcPr>
            <w:tcW w:w="5580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better uses the appropriate volume to be heard and understood while also effectively using their voice to generate interest and emphasis in the speech?</w:t>
            </w:r>
          </w:p>
        </w:tc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</w:tr>
      <w:tr w:rsidR="008A2C8B" w:rsidRPr="00E1215D" w:rsidTr="00B06FA6"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A2C8B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Vocal Pauses/ Fillers/ Distractions</w:t>
            </w:r>
          </w:p>
          <w:p w:rsidR="00782DD2" w:rsidRPr="00E1215D" w:rsidRDefault="00782DD2" w:rsidP="00B0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point)</w:t>
            </w:r>
          </w:p>
        </w:tc>
        <w:tc>
          <w:tcPr>
            <w:tcW w:w="5580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better avoids using fillers including “and”, “um”, “like” and clichés and empty phrases that are not backed with support</w:t>
            </w:r>
          </w:p>
        </w:tc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</w:tr>
      <w:tr w:rsidR="008A2C8B" w:rsidRPr="00E1215D" w:rsidTr="00B06FA6"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A2C8B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Movement/ Gestures</w:t>
            </w:r>
          </w:p>
          <w:p w:rsidR="00782DD2" w:rsidRPr="00E1215D" w:rsidRDefault="00782DD2" w:rsidP="00B0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point)</w:t>
            </w:r>
          </w:p>
        </w:tc>
        <w:tc>
          <w:tcPr>
            <w:tcW w:w="5580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more confidently and effectively incorporates the use of hand gestures and body movement?</w:t>
            </w:r>
          </w:p>
        </w:tc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</w:tr>
    </w:tbl>
    <w:p w:rsidR="00E1215D" w:rsidRDefault="00E1215D" w:rsidP="00E1215D">
      <w:pPr>
        <w:spacing w:after="0"/>
        <w:rPr>
          <w:rFonts w:ascii="Times New Roman" w:hAnsi="Times New Roman" w:cs="Times New Roman"/>
          <w:b/>
        </w:rPr>
      </w:pPr>
    </w:p>
    <w:p w:rsidR="008A2C8B" w:rsidRPr="00E1215D" w:rsidRDefault="008A2C8B" w:rsidP="008A2C8B">
      <w:pPr>
        <w:spacing w:after="0"/>
        <w:jc w:val="center"/>
        <w:rPr>
          <w:rFonts w:ascii="Times New Roman" w:hAnsi="Times New Roman" w:cs="Times New Roman"/>
          <w:b/>
        </w:rPr>
      </w:pPr>
      <w:r w:rsidRPr="00E1215D">
        <w:rPr>
          <w:rFonts w:ascii="Times New Roman" w:hAnsi="Times New Roman" w:cs="Times New Roman"/>
          <w:b/>
        </w:rPr>
        <w:t>Content and Argument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5580"/>
        <w:gridCol w:w="1548"/>
      </w:tblGrid>
      <w:tr w:rsidR="008A2C8B" w:rsidRPr="00E1215D" w:rsidTr="00B06FA6"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A2C8B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Knowledge of Subject</w:t>
            </w:r>
          </w:p>
          <w:p w:rsidR="00782DD2" w:rsidRPr="00E1215D" w:rsidRDefault="00782DD2" w:rsidP="00B0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points)</w:t>
            </w:r>
          </w:p>
        </w:tc>
        <w:tc>
          <w:tcPr>
            <w:tcW w:w="5580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has the clearest understanding of their person and the claim they are making and is able to convey that idea in the clearest and most intelligent manner?</w:t>
            </w:r>
          </w:p>
        </w:tc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</w:tr>
      <w:tr w:rsidR="008A2C8B" w:rsidRPr="00E1215D" w:rsidTr="00B06FA6"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A2C8B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Supporting Evidence</w:t>
            </w:r>
            <w:r w:rsidR="00531A9F">
              <w:rPr>
                <w:rFonts w:ascii="Times New Roman" w:hAnsi="Times New Roman" w:cs="Times New Roman"/>
              </w:rPr>
              <w:t>/ Reference</w:t>
            </w:r>
          </w:p>
          <w:p w:rsidR="00782DD2" w:rsidRPr="00E1215D" w:rsidRDefault="00782DD2" w:rsidP="00B0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points)</w:t>
            </w:r>
          </w:p>
        </w:tc>
        <w:tc>
          <w:tcPr>
            <w:tcW w:w="5580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supports their reasoning most effectively by incorporating relevant evidence and support connected to their argument?</w:t>
            </w:r>
          </w:p>
        </w:tc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</w:tr>
      <w:tr w:rsidR="008A2C8B" w:rsidRPr="00E1215D" w:rsidTr="00B06FA6"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8A2C8B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Argument</w:t>
            </w:r>
            <w:r w:rsidR="00531A9F">
              <w:rPr>
                <w:rFonts w:ascii="Times New Roman" w:hAnsi="Times New Roman" w:cs="Times New Roman"/>
              </w:rPr>
              <w:t>/ Persuasiveness</w:t>
            </w:r>
          </w:p>
          <w:p w:rsidR="00782DD2" w:rsidRPr="00E1215D" w:rsidRDefault="00782DD2" w:rsidP="00B0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( 2 points)</w:t>
            </w:r>
          </w:p>
        </w:tc>
        <w:tc>
          <w:tcPr>
            <w:tcW w:w="5580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  <w:r w:rsidRPr="00E1215D">
              <w:rPr>
                <w:rFonts w:ascii="Times New Roman" w:hAnsi="Times New Roman" w:cs="Times New Roman"/>
              </w:rPr>
              <w:t>Which speaker more effectively advocates using persuasion</w:t>
            </w:r>
            <w:r w:rsidR="00E1215D" w:rsidRPr="00E1215D">
              <w:rPr>
                <w:rFonts w:ascii="Times New Roman" w:hAnsi="Times New Roman" w:cs="Times New Roman"/>
              </w:rPr>
              <w:t>, sound reason</w:t>
            </w:r>
            <w:r w:rsidR="00531A9F">
              <w:rPr>
                <w:rFonts w:ascii="Times New Roman" w:hAnsi="Times New Roman" w:cs="Times New Roman"/>
              </w:rPr>
              <w:t>ing</w:t>
            </w:r>
            <w:r w:rsidR="00E1215D" w:rsidRPr="00E1215D">
              <w:rPr>
                <w:rFonts w:ascii="Times New Roman" w:hAnsi="Times New Roman" w:cs="Times New Roman"/>
              </w:rPr>
              <w:t>, and support?</w:t>
            </w:r>
          </w:p>
        </w:tc>
        <w:tc>
          <w:tcPr>
            <w:tcW w:w="1548" w:type="dxa"/>
          </w:tcPr>
          <w:p w:rsidR="008A2C8B" w:rsidRPr="00E1215D" w:rsidRDefault="008A2C8B" w:rsidP="00B06FA6">
            <w:pPr>
              <w:rPr>
                <w:rFonts w:ascii="Times New Roman" w:hAnsi="Times New Roman" w:cs="Times New Roman"/>
              </w:rPr>
            </w:pPr>
          </w:p>
        </w:tc>
      </w:tr>
      <w:tr w:rsidR="00E1215D" w:rsidRPr="00E1215D" w:rsidTr="00B06FA6">
        <w:tc>
          <w:tcPr>
            <w:tcW w:w="1548" w:type="dxa"/>
          </w:tcPr>
          <w:p w:rsidR="00E1215D" w:rsidRPr="00E1215D" w:rsidRDefault="00E1215D" w:rsidP="00B0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2340" w:type="dxa"/>
          </w:tcPr>
          <w:p w:rsidR="00E1215D" w:rsidRPr="00E1215D" w:rsidRDefault="00E1215D" w:rsidP="00B06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E1215D" w:rsidRPr="00E1215D" w:rsidRDefault="00E1215D" w:rsidP="00B0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Winner:</w:t>
            </w:r>
          </w:p>
        </w:tc>
        <w:tc>
          <w:tcPr>
            <w:tcW w:w="1548" w:type="dxa"/>
          </w:tcPr>
          <w:p w:rsidR="00E1215D" w:rsidRPr="00E1215D" w:rsidRDefault="00E1215D" w:rsidP="00B0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</w:tr>
    </w:tbl>
    <w:p w:rsidR="00782DD2" w:rsidRPr="00E1215D" w:rsidRDefault="00782DD2" w:rsidP="00BC2137">
      <w:pPr>
        <w:spacing w:after="0"/>
        <w:rPr>
          <w:rFonts w:ascii="Times New Roman" w:hAnsi="Times New Roman" w:cs="Times New Roman"/>
        </w:rPr>
      </w:pPr>
    </w:p>
    <w:sectPr w:rsidR="00782DD2" w:rsidRPr="00E1215D" w:rsidSect="00BC2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37"/>
    <w:rsid w:val="00122EF3"/>
    <w:rsid w:val="001739D9"/>
    <w:rsid w:val="00292626"/>
    <w:rsid w:val="005053C5"/>
    <w:rsid w:val="00531A9F"/>
    <w:rsid w:val="005D085C"/>
    <w:rsid w:val="00782DD2"/>
    <w:rsid w:val="00826D75"/>
    <w:rsid w:val="008A2C8B"/>
    <w:rsid w:val="00BC2137"/>
    <w:rsid w:val="00E1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106F-4699-49E6-AA21-41FA1A51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Fetscher, Chad</dc:creator>
  <cp:lastModifiedBy>Fetscher, Chad</cp:lastModifiedBy>
  <cp:revision>2</cp:revision>
  <cp:lastPrinted>2014-04-16T15:55:00Z</cp:lastPrinted>
  <dcterms:created xsi:type="dcterms:W3CDTF">2014-09-23T13:36:00Z</dcterms:created>
  <dcterms:modified xsi:type="dcterms:W3CDTF">2014-09-23T13:36:00Z</dcterms:modified>
</cp:coreProperties>
</file>